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4F" w:rsidRPr="0009144F" w:rsidRDefault="0009144F" w:rsidP="0009144F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38"/>
          <w:szCs w:val="38"/>
          <w:lang w:eastAsia="ru-RU"/>
        </w:rPr>
      </w:pPr>
      <w:r w:rsidRPr="0009144F">
        <w:rPr>
          <w:rFonts w:ascii="Arial" w:eastAsia="Times New Roman" w:hAnsi="Arial" w:cs="Arial"/>
          <w:color w:val="404040"/>
          <w:sz w:val="38"/>
          <w:szCs w:val="38"/>
          <w:lang w:eastAsia="ru-RU"/>
        </w:rPr>
        <w:t>Перед судом предстанет особо опасный рецидивист, совершивший убийство и разбой</w:t>
      </w:r>
    </w:p>
    <w:p w:rsidR="0009144F" w:rsidRPr="0009144F" w:rsidRDefault="0009144F" w:rsidP="000914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proofErr w:type="spellStart"/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Хорошевская</w:t>
      </w:r>
      <w:proofErr w:type="spellEnd"/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межрайонная прокуратура утвердила обвинительное заключение по уголовному делу в отношении безработного ранее неоднократно судимого 36-летнего гражданина Российской Федерации.</w:t>
      </w:r>
    </w:p>
    <w:p w:rsidR="0009144F" w:rsidRPr="0009144F" w:rsidRDefault="0009144F" w:rsidP="000914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Органами предварительного следствия он обвиняется в совершении преступлений, предусмотренных ч. 1 ст. 105 УК РФ (убийство), ч. 2 ст. 162 УК РФ (разбой, совершенный с применением предмета, используемого в качестве оружия) и других.</w:t>
      </w:r>
    </w:p>
    <w:p w:rsidR="0009144F" w:rsidRPr="0009144F" w:rsidRDefault="0009144F" w:rsidP="000914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По версии следствия, обвиняемый в вечернее время 13 августа 2018 года, находясь в состоянии алкогольного опьянения в квартире одного из домов по улице Маршала Бирюзова, убил свою знакомую – пожилую хозяйку указанного жилища, нанеся ей кухонным ножом семь ударов в область груди.</w:t>
      </w:r>
    </w:p>
    <w:p w:rsidR="0009144F" w:rsidRPr="0009144F" w:rsidRDefault="0009144F" w:rsidP="000914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Далее обвиняемый связал находящегося в квартире несовершеннолетнего сына племянницы погибшей, угрожая последнему ножом.</w:t>
      </w:r>
    </w:p>
    <w:p w:rsidR="0009144F" w:rsidRPr="0009144F" w:rsidRDefault="0009144F" w:rsidP="000914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Когда вечером в квартиру вернулась мать молодого человека, рецидивист напал на неё и, приставив к ее лицу нож, провел в одну из комнат квартиры, где также связал и похитил из сумки 20 тыс. рублей, которыми распорядился по своему усмотрению.</w:t>
      </w:r>
    </w:p>
    <w:p w:rsidR="0009144F" w:rsidRPr="0009144F" w:rsidRDefault="0009144F" w:rsidP="000914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09144F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Уголовное дело направлено в Хорошевский районный суд г. Москвы для рассмотрения по существу. Обвиняемому избрана мера пресечения в виде заключения под стражу.</w:t>
      </w:r>
    </w:p>
    <w:p w:rsidR="00A34033" w:rsidRDefault="00A34033">
      <w:bookmarkStart w:id="0" w:name="_GoBack"/>
      <w:bookmarkEnd w:id="0"/>
    </w:p>
    <w:sectPr w:rsidR="00A3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F"/>
    <w:rsid w:val="0009144F"/>
    <w:rsid w:val="00A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1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1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procrf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sstu86</cp:lastModifiedBy>
  <cp:revision>1</cp:revision>
  <dcterms:created xsi:type="dcterms:W3CDTF">2019-06-21T10:08:00Z</dcterms:created>
  <dcterms:modified xsi:type="dcterms:W3CDTF">2019-06-21T10:09:00Z</dcterms:modified>
</cp:coreProperties>
</file>